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bidi w:val="0"/>
        <w:spacing w:before="0" w:after="240" w:line="240" w:lineRule="auto"/>
        <w:ind w:left="0" w:right="0" w:firstLine="0"/>
        <w:jc w:val="left"/>
        <w:rPr>
          <w:u w:color="000000"/>
          <w:rtl w:val="0"/>
          <w:lang w:val="en-US"/>
          <w14:textOutline w14:w="12700" w14:cap="flat">
            <w14:noFill/>
            <w14:miter w14:lim="400000"/>
          </w14:textOutline>
        </w:rPr>
      </w:pPr>
    </w:p>
    <w:p>
      <w:pPr>
        <w:pStyle w:val="Default"/>
        <w:suppressAutoHyphens w:val="1"/>
        <w:bidi w:val="0"/>
        <w:spacing w:before="0" w:after="299" w:line="240" w:lineRule="auto"/>
        <w:ind w:left="0" w:right="0" w:firstLine="0"/>
        <w:jc w:val="center"/>
        <w:rPr>
          <w:rFonts w:ascii="Times Roman" w:cs="Times Roman" w:hAnsi="Times Roman" w:eastAsia="Times Roman"/>
          <w:b w:val="1"/>
          <w:bCs w:val="1"/>
          <w:sz w:val="40"/>
          <w:szCs w:val="40"/>
          <w:u w:color="000000"/>
          <w:rtl w:val="0"/>
          <w:lang w:val="en-US"/>
          <w14:textOutline w14:w="12700" w14:cap="flat">
            <w14:noFill/>
            <w14:miter w14:lim="400000"/>
          </w14:textOutline>
        </w:rPr>
      </w:pPr>
      <w:r>
        <w:rPr>
          <w:rFonts w:ascii="Times Roman" w:hAnsi="Times Roman"/>
          <w:b w:val="1"/>
          <w:bCs w:val="1"/>
          <w:sz w:val="40"/>
          <w:szCs w:val="40"/>
          <w:u w:color="000000"/>
          <w:rtl w:val="0"/>
          <w:lang w:val="en-US"/>
          <w14:textOutline w14:w="12700" w14:cap="flat">
            <w14:noFill/>
            <w14:miter w14:lim="400000"/>
          </w14:textOutline>
        </w:rPr>
        <w:t>Five Visions, One Belief</w:t>
      </w:r>
    </w:p>
    <w:p>
      <w:pPr>
        <w:pStyle w:val="Default"/>
        <w:suppressAutoHyphens w:val="1"/>
        <w:bidi w:val="0"/>
        <w:spacing w:before="0" w:after="240" w:line="240" w:lineRule="auto"/>
        <w:ind w:left="0" w:right="0" w:firstLine="0"/>
        <w:jc w:val="left"/>
        <w:rPr>
          <w:rFonts w:ascii="Times Roman" w:cs="Times Roman" w:hAnsi="Times Roman" w:eastAsia="Times Roman"/>
          <w:sz w:val="28"/>
          <w:szCs w:val="28"/>
          <w:u w:color="000000"/>
          <w:rtl w:val="0"/>
          <w:lang w:val="en-US"/>
          <w14:textOutline w14:w="12700" w14:cap="flat">
            <w14:noFill/>
            <w14:miter w14:lim="400000"/>
          </w14:textOutline>
        </w:rPr>
      </w:pPr>
      <w:r>
        <w:rPr>
          <w:rFonts w:ascii="Times Roman" w:hAnsi="Times Roman"/>
          <w:sz w:val="28"/>
          <w:szCs w:val="28"/>
          <w:u w:color="000000"/>
          <w:rtl w:val="0"/>
          <w:lang w:val="en-US"/>
          <w14:textOutline w14:w="12700" w14:cap="flat">
            <w14:noFill/>
            <w14:miter w14:lim="400000"/>
          </w14:textOutline>
        </w:rPr>
        <w:t>Across three centuries, five very different fortunes reshaped American education: a frugal Quaker, a murdered Texas magnate, a Scottish steel baron, an oil industrialist, and a software billionaire and his then-wife. Their methods diverged sharply. Their conviction did not. Each believed education was the most reliable engine of personal advancement and social progress.</w:t>
      </w:r>
    </w:p>
    <w:p>
      <w:pPr>
        <w:pStyle w:val="Default"/>
        <w:suppressAutoHyphens w:val="1"/>
        <w:bidi w:val="0"/>
        <w:spacing w:before="0" w:after="240" w:line="240" w:lineRule="auto"/>
        <w:ind w:left="0" w:right="0" w:firstLine="0"/>
        <w:jc w:val="left"/>
        <w:rPr>
          <w:rFonts w:ascii="Times Roman" w:cs="Times Roman" w:hAnsi="Times Roman" w:eastAsia="Times Roman"/>
          <w:sz w:val="28"/>
          <w:szCs w:val="28"/>
          <w:u w:color="000000"/>
          <w:rtl w:val="0"/>
          <w14:textOutline w14:w="12700" w14:cap="flat">
            <w14:noFill/>
            <w14:miter w14:lim="400000"/>
          </w14:textOutline>
        </w:rPr>
      </w:pPr>
      <w:r>
        <w:rPr>
          <w:rFonts w:ascii="Times Roman" w:hAnsi="Times Roman"/>
          <w:b w:val="1"/>
          <w:bCs w:val="1"/>
          <w:sz w:val="28"/>
          <w:szCs w:val="28"/>
          <w:u w:color="000000"/>
          <w:rtl w:val="0"/>
          <w:lang w:val="de-DE"/>
          <w14:textOutline w14:w="12700" w14:cap="flat">
            <w14:noFill/>
            <w14:miter w14:lim="400000"/>
          </w14:textOutline>
        </w:rPr>
        <w:t>Isaiah Vansant Williamson</w:t>
      </w:r>
      <w:r>
        <w:rPr>
          <w:rFonts w:ascii="Times Roman" w:hAnsi="Times Roman"/>
          <w:sz w:val="28"/>
          <w:szCs w:val="28"/>
          <w:u w:color="000000"/>
          <w:rtl w:val="0"/>
          <w:lang w:val="en-US"/>
          <w14:textOutline w14:w="12700" w14:cap="flat">
            <w14:noFill/>
            <w14:miter w14:lim="400000"/>
          </w14:textOutline>
        </w:rPr>
        <w:t xml:space="preserve"> chose intensity. He founded what became Williamson College of the Trades, fully funding tuition, room, and board for young men in skilled trades while insisting on discipline, work, and moral formation. His bet was narrow but deep: transform fewer students completely.</w:t>
      </w:r>
    </w:p>
    <w:p>
      <w:pPr>
        <w:pStyle w:val="Default"/>
        <w:suppressAutoHyphens w:val="1"/>
        <w:bidi w:val="0"/>
        <w:spacing w:before="0" w:after="240" w:line="240" w:lineRule="auto"/>
        <w:ind w:left="0" w:right="0" w:firstLine="0"/>
        <w:jc w:val="left"/>
        <w:rPr>
          <w:rFonts w:ascii="Times Roman" w:cs="Times Roman" w:hAnsi="Times Roman" w:eastAsia="Times Roman"/>
          <w:sz w:val="28"/>
          <w:szCs w:val="28"/>
          <w:u w:color="000000"/>
          <w:rtl w:val="0"/>
          <w:lang w:val="en-US"/>
          <w14:textOutline w14:w="12700" w14:cap="flat">
            <w14:noFill/>
            <w14:miter w14:lim="400000"/>
          </w14:textOutline>
        </w:rPr>
      </w:pPr>
      <w:r>
        <w:rPr>
          <w:rFonts w:ascii="Times Roman" w:hAnsi="Times Roman"/>
          <w:b w:val="1"/>
          <w:bCs w:val="1"/>
          <w:sz w:val="28"/>
          <w:szCs w:val="28"/>
          <w:u w:color="000000"/>
          <w:rtl w:val="0"/>
          <w:lang w:val="en-US"/>
          <w14:textOutline w14:w="12700" w14:cap="flat">
            <w14:noFill/>
            <w14:miter w14:lim="400000"/>
          </w14:textOutline>
        </w:rPr>
        <w:t>William Marsh Rice</w:t>
      </w:r>
      <w:r>
        <w:rPr>
          <w:rFonts w:ascii="Times Roman" w:hAnsi="Times Roman"/>
          <w:sz w:val="28"/>
          <w:szCs w:val="28"/>
          <w:u w:color="000000"/>
          <w:rtl w:val="0"/>
          <w:lang w:val="en-US"/>
          <w14:textOutline w14:w="12700" w14:cap="flat">
            <w14:noFill/>
            <w14:miter w14:lim="400000"/>
          </w14:textOutline>
        </w:rPr>
        <w:t xml:space="preserve"> chose elite endowment. His gift created Rice University</w:t>
      </w:r>
      <w:r>
        <w:rPr>
          <w:rFonts w:ascii="Times Roman" w:hAnsi="Times Roman" w:hint="default"/>
          <w:sz w:val="28"/>
          <w:szCs w:val="28"/>
          <w:u w:color="000000"/>
          <w:rtl w:val="0"/>
          <w:lang w:val="en-US"/>
          <w14:textOutline w14:w="12700" w14:cap="flat">
            <w14:noFill/>
            <w14:miter w14:lim="400000"/>
          </w14:textOutline>
        </w:rPr>
        <w:t>—</w:t>
      </w:r>
      <w:r>
        <w:rPr>
          <w:rFonts w:ascii="Times Roman" w:hAnsi="Times Roman"/>
          <w:sz w:val="28"/>
          <w:szCs w:val="28"/>
          <w:u w:color="000000"/>
          <w:rtl w:val="0"/>
          <w:lang w:val="en-US"/>
          <w14:textOutline w14:w="12700" w14:cap="flat">
            <w14:noFill/>
            <w14:miter w14:lim="400000"/>
          </w14:textOutline>
        </w:rPr>
        <w:t>rigorous, research-oriented, and initially free to students, though constrained at first by race and gender. His model invested in excellence at the highest level, aiming to advance knowledge and produce leaders.</w:t>
      </w:r>
    </w:p>
    <w:p>
      <w:pPr>
        <w:pStyle w:val="Default"/>
        <w:suppressAutoHyphens w:val="1"/>
        <w:bidi w:val="0"/>
        <w:spacing w:before="0" w:after="240" w:line="240" w:lineRule="auto"/>
        <w:ind w:left="0" w:right="0" w:firstLine="0"/>
        <w:jc w:val="left"/>
        <w:rPr>
          <w:rFonts w:ascii="Times Roman" w:cs="Times Roman" w:hAnsi="Times Roman" w:eastAsia="Times Roman"/>
          <w:sz w:val="28"/>
          <w:szCs w:val="28"/>
          <w:u w:color="000000"/>
          <w:rtl w:val="0"/>
          <w:lang w:val="en-US"/>
          <w14:textOutline w14:w="12700" w14:cap="flat">
            <w14:noFill/>
            <w14:miter w14:lim="400000"/>
          </w14:textOutline>
        </w:rPr>
      </w:pPr>
      <w:r>
        <w:rPr>
          <w:rFonts w:ascii="Times Roman" w:hAnsi="Times Roman"/>
          <w:b w:val="1"/>
          <w:bCs w:val="1"/>
          <w:sz w:val="28"/>
          <w:szCs w:val="28"/>
          <w:u w:color="000000"/>
          <w:rtl w:val="0"/>
          <w:lang w:val="en-US"/>
          <w14:textOutline w14:w="12700" w14:cap="flat">
            <w14:noFill/>
            <w14:miter w14:lim="400000"/>
          </w14:textOutline>
        </w:rPr>
        <w:t>Andrew Carnegie</w:t>
      </w:r>
      <w:r>
        <w:rPr>
          <w:rFonts w:ascii="Times Roman" w:hAnsi="Times Roman"/>
          <w:sz w:val="28"/>
          <w:szCs w:val="28"/>
          <w:u w:color="000000"/>
          <w:rtl w:val="0"/>
          <w:lang w:val="en-US"/>
          <w14:textOutline w14:w="12700" w14:cap="flat">
            <w14:noFill/>
            <w14:miter w14:lim="400000"/>
          </w14:textOutline>
        </w:rPr>
        <w:t xml:space="preserve"> chose breadth. He funded more than 2,500 libraries worldwide, building civic infrastructure that democratized access to books and learning. Communities had to provide land and maintenance; he supplied the capital. His vision spread widely rather than deeply.</w:t>
      </w:r>
    </w:p>
    <w:p>
      <w:pPr>
        <w:pStyle w:val="Default"/>
        <w:suppressAutoHyphens w:val="1"/>
        <w:bidi w:val="0"/>
        <w:spacing w:before="0" w:after="240" w:line="240" w:lineRule="auto"/>
        <w:ind w:left="0" w:right="0" w:firstLine="0"/>
        <w:jc w:val="left"/>
        <w:rPr>
          <w:rFonts w:ascii="Times Roman" w:cs="Times Roman" w:hAnsi="Times Roman" w:eastAsia="Times Roman"/>
          <w:sz w:val="28"/>
          <w:szCs w:val="28"/>
          <w:u w:color="000000"/>
          <w:rtl w:val="0"/>
          <w:lang w:val="en-US"/>
          <w14:textOutline w14:w="12700" w14:cap="flat">
            <w14:noFill/>
            <w14:miter w14:lim="400000"/>
          </w14:textOutline>
        </w:rPr>
      </w:pPr>
      <w:r>
        <w:rPr>
          <w:rFonts w:ascii="Times Roman" w:hAnsi="Times Roman"/>
          <w:b w:val="1"/>
          <w:bCs w:val="1"/>
          <w:sz w:val="28"/>
          <w:szCs w:val="28"/>
          <w:u w:color="000000"/>
          <w:rtl w:val="0"/>
          <w:lang w:val="en-US"/>
          <w14:textOutline w14:w="12700" w14:cap="flat">
            <w14:noFill/>
            <w14:miter w14:lim="400000"/>
          </w14:textOutline>
        </w:rPr>
        <w:t>John D. Rockefeller</w:t>
      </w:r>
      <w:r>
        <w:rPr>
          <w:rFonts w:ascii="Times Roman" w:hAnsi="Times Roman"/>
          <w:sz w:val="28"/>
          <w:szCs w:val="28"/>
          <w:u w:color="000000"/>
          <w:rtl w:val="0"/>
          <w:lang w:val="en-US"/>
          <w14:textOutline w14:w="12700" w14:cap="flat">
            <w14:noFill/>
            <w14:miter w14:lim="400000"/>
          </w14:textOutline>
        </w:rPr>
        <w:t xml:space="preserve"> chose systems. Through strategic philanthropy, he reshaped medical education, strengthened historically Black colleges, and founded institutions such as the University of Chicago and Spelman College. He sought structural reform, not isolated projects.</w:t>
      </w:r>
    </w:p>
    <w:p>
      <w:pPr>
        <w:pStyle w:val="Default"/>
        <w:suppressAutoHyphens w:val="1"/>
        <w:bidi w:val="0"/>
        <w:spacing w:before="0" w:after="240" w:line="240" w:lineRule="auto"/>
        <w:ind w:left="0" w:right="0" w:firstLine="0"/>
        <w:jc w:val="left"/>
        <w:rPr>
          <w:rFonts w:ascii="Times Roman" w:cs="Times Roman" w:hAnsi="Times Roman" w:eastAsia="Times Roman"/>
          <w:sz w:val="28"/>
          <w:szCs w:val="28"/>
          <w:u w:color="000000"/>
          <w:rtl w:val="0"/>
          <w:lang w:val="en-US"/>
          <w14:textOutline w14:w="12700" w14:cap="flat">
            <w14:noFill/>
            <w14:miter w14:lim="400000"/>
          </w14:textOutline>
        </w:rPr>
      </w:pPr>
      <w:r>
        <w:rPr>
          <w:rFonts w:ascii="Times Roman" w:hAnsi="Times Roman"/>
          <w:b w:val="1"/>
          <w:bCs w:val="1"/>
          <w:sz w:val="28"/>
          <w:szCs w:val="28"/>
          <w:u w:color="000000"/>
          <w:rtl w:val="0"/>
          <w:lang w:val="en-US"/>
          <w14:textOutline w14:w="12700" w14:cap="flat">
            <w14:noFill/>
            <w14:miter w14:lim="400000"/>
          </w14:textOutline>
        </w:rPr>
        <w:t>Bill Gates</w:t>
      </w:r>
      <w:r>
        <w:rPr>
          <w:rFonts w:ascii="Times Roman" w:hAnsi="Times Roman"/>
          <w:sz w:val="28"/>
          <w:szCs w:val="28"/>
          <w:u w:color="000000"/>
          <w:rtl w:val="0"/>
          <w:lang w:val="en-US"/>
          <w14:textOutline w14:w="12700" w14:cap="flat">
            <w14:noFill/>
            <w14:miter w14:lim="400000"/>
          </w14:textOutline>
        </w:rPr>
        <w:t xml:space="preserve"> and </w:t>
      </w:r>
      <w:r>
        <w:rPr>
          <w:rFonts w:ascii="Times Roman" w:hAnsi="Times Roman"/>
          <w:b w:val="1"/>
          <w:bCs w:val="1"/>
          <w:sz w:val="28"/>
          <w:szCs w:val="28"/>
          <w:u w:color="000000"/>
          <w:rtl w:val="0"/>
          <w:lang w:val="pt-PT"/>
          <w14:textOutline w14:w="12700" w14:cap="flat">
            <w14:noFill/>
            <w14:miter w14:lim="400000"/>
          </w14:textOutline>
        </w:rPr>
        <w:t>Melinda French Gates</w:t>
      </w:r>
      <w:r>
        <w:rPr>
          <w:rFonts w:ascii="Times Roman" w:hAnsi="Times Roman"/>
          <w:sz w:val="28"/>
          <w:szCs w:val="28"/>
          <w:u w:color="000000"/>
          <w:rtl w:val="0"/>
          <w:lang w:val="en-US"/>
          <w14:textOutline w14:w="12700" w14:cap="flat">
            <w14:noFill/>
            <w14:miter w14:lim="400000"/>
          </w14:textOutline>
        </w:rPr>
        <w:t xml:space="preserve"> chose scale and data. Through the Bill &amp; Melinda Gates Foundation, they have pursued standards reform, measurable outcomes, and technology-enabled change</w:t>
      </w:r>
      <w:r>
        <w:rPr>
          <w:rFonts w:ascii="Times Roman" w:hAnsi="Times Roman" w:hint="default"/>
          <w:sz w:val="28"/>
          <w:szCs w:val="28"/>
          <w:u w:color="000000"/>
          <w:rtl w:val="0"/>
          <w:lang w:val="en-US"/>
          <w14:textOutline w14:w="12700" w14:cap="flat">
            <w14:noFill/>
            <w14:miter w14:lim="400000"/>
          </w14:textOutline>
        </w:rPr>
        <w:t>—</w:t>
      </w:r>
      <w:r>
        <w:rPr>
          <w:rFonts w:ascii="Times Roman" w:hAnsi="Times Roman"/>
          <w:sz w:val="28"/>
          <w:szCs w:val="28"/>
          <w:u w:color="000000"/>
          <w:rtl w:val="0"/>
          <w:lang w:val="en-US"/>
          <w14:textOutline w14:w="12700" w14:cap="flat">
            <w14:noFill/>
            <w14:miter w14:lim="400000"/>
          </w14:textOutline>
        </w:rPr>
        <w:t>sometimes succeeding, sometimes revising course, but consistently operating at unprecedented scale.</w:t>
      </w:r>
    </w:p>
    <w:p>
      <w:pPr>
        <w:pStyle w:val="Default"/>
        <w:suppressAutoHyphens w:val="1"/>
        <w:bidi w:val="0"/>
        <w:spacing w:before="0" w:after="240" w:line="240" w:lineRule="auto"/>
        <w:ind w:left="0" w:right="0" w:firstLine="0"/>
        <w:jc w:val="left"/>
        <w:rPr>
          <w:rFonts w:ascii="Times Roman" w:cs="Times Roman" w:hAnsi="Times Roman" w:eastAsia="Times Roman"/>
          <w:b w:val="1"/>
          <w:bCs w:val="1"/>
          <w:sz w:val="28"/>
          <w:szCs w:val="28"/>
          <w:u w:color="000000"/>
          <w:rtl w:val="0"/>
          <w:lang w:val="en-US"/>
          <w14:textOutline w14:w="12700" w14:cap="flat">
            <w14:noFill/>
            <w14:miter w14:lim="400000"/>
          </w14:textOutline>
        </w:rPr>
      </w:pPr>
      <w:r>
        <w:rPr>
          <w:rFonts w:ascii="Times Roman" w:hAnsi="Times Roman"/>
          <w:b w:val="1"/>
          <w:bCs w:val="1"/>
          <w:sz w:val="28"/>
          <w:szCs w:val="28"/>
          <w:u w:color="000000"/>
          <w:rtl w:val="0"/>
          <w:lang w:val="en-US"/>
          <w14:textOutline w14:w="12700" w14:cap="flat">
            <w14:noFill/>
            <w14:miter w14:lim="400000"/>
          </w14:textOutline>
        </w:rPr>
        <w:t>All five rejected simple charity</w:t>
      </w:r>
      <w:r>
        <w:rPr>
          <w:rFonts w:ascii="Times Roman" w:hAnsi="Times Roman"/>
          <w:sz w:val="28"/>
          <w:szCs w:val="28"/>
          <w:u w:color="000000"/>
          <w:rtl w:val="0"/>
          <w:lang w:val="en-US"/>
          <w14:textOutline w14:w="12700" w14:cap="flat">
            <w14:noFill/>
            <w14:miter w14:lim="400000"/>
          </w14:textOutline>
        </w:rPr>
        <w:t>. Williamson demanded work and character. Rice required rigor. Carnegie expected civic partnership. Rockefeller funded comprehensive reform. Gates emphasizes evidence and metrics. Each believed opportunity should reward effort.  Yet each reflected the limits of his or her era.  Williamson excluded women and people of color. Rice mandated segregation.  Carnegie</w:t>
      </w:r>
      <w:r>
        <w:rPr>
          <w:rFonts w:ascii="Arial Unicode MS" w:hAnsi="Arial Unicode MS" w:hint="default"/>
          <w:sz w:val="28"/>
          <w:szCs w:val="28"/>
          <w:u w:color="000000"/>
          <w:rtl w:val="0"/>
          <w:lang w:val="en-US"/>
          <w14:textOutline w14:w="12700" w14:cap="flat">
            <w14:noFill/>
            <w14:miter w14:lim="400000"/>
          </w14:textOutline>
        </w:rPr>
        <w:t>’</w:t>
      </w:r>
      <w:r>
        <w:rPr>
          <w:rFonts w:ascii="Times Roman" w:hAnsi="Times Roman"/>
          <w:sz w:val="28"/>
          <w:szCs w:val="28"/>
          <w:u w:color="000000"/>
          <w:rtl w:val="0"/>
          <w:lang w:val="en-US"/>
          <w14:textOutline w14:w="12700" w14:cap="flat">
            <w14:noFill/>
            <w14:miter w14:lim="400000"/>
          </w14:textOutline>
        </w:rPr>
        <w:t>s mills were harsh workplaces. Rockefeller</w:t>
      </w:r>
      <w:r>
        <w:rPr>
          <w:rFonts w:ascii="Arial Unicode MS" w:hAnsi="Arial Unicode MS" w:hint="default"/>
          <w:sz w:val="28"/>
          <w:szCs w:val="28"/>
          <w:u w:color="000000"/>
          <w:rtl w:val="0"/>
          <w:lang w:val="en-US"/>
          <w14:textOutline w14:w="12700" w14:cap="flat">
            <w14:noFill/>
            <w14:miter w14:lim="400000"/>
          </w14:textOutline>
        </w:rPr>
        <w:t>’</w:t>
      </w:r>
      <w:r>
        <w:rPr>
          <w:rFonts w:ascii="Times Roman" w:hAnsi="Times Roman"/>
          <w:sz w:val="28"/>
          <w:szCs w:val="28"/>
          <w:u w:color="000000"/>
          <w:rtl w:val="0"/>
          <w:lang w:val="en-US"/>
          <w14:textOutline w14:w="12700" w14:cap="flat">
            <w14:noFill/>
            <w14:miter w14:lim="400000"/>
          </w14:textOutline>
        </w:rPr>
        <w:t xml:space="preserve">s fortune emerged from monopolistic practices. The Gates Foundation has faced criticism for technocratic overreach.  </w:t>
      </w:r>
      <w:r>
        <w:rPr>
          <w:rFonts w:ascii="Times Roman" w:hAnsi="Times Roman"/>
          <w:b w:val="1"/>
          <w:bCs w:val="1"/>
          <w:sz w:val="28"/>
          <w:szCs w:val="28"/>
          <w:u w:color="000000"/>
          <w:rtl w:val="0"/>
          <w:lang w:val="en-US"/>
          <w14:textOutline w14:w="12700" w14:cap="flat">
            <w14:noFill/>
            <w14:miter w14:lim="400000"/>
          </w14:textOutline>
        </w:rPr>
        <w:t>Philanthropy can build public good</w:t>
      </w:r>
      <w:r>
        <w:rPr>
          <w:rFonts w:ascii="Times Roman" w:hAnsi="Times Roman" w:hint="default"/>
          <w:b w:val="1"/>
          <w:bCs w:val="1"/>
          <w:sz w:val="28"/>
          <w:szCs w:val="28"/>
          <w:u w:color="000000"/>
          <w:rtl w:val="0"/>
          <w:lang w:val="en-US"/>
          <w14:textOutline w14:w="12700" w14:cap="flat">
            <w14:noFill/>
            <w14:miter w14:lim="400000"/>
          </w14:textOutline>
        </w:rPr>
        <w:t>—</w:t>
      </w:r>
      <w:r>
        <w:rPr>
          <w:rFonts w:ascii="Times Roman" w:hAnsi="Times Roman"/>
          <w:b w:val="1"/>
          <w:bCs w:val="1"/>
          <w:sz w:val="28"/>
          <w:szCs w:val="28"/>
          <w:u w:color="000000"/>
          <w:rtl w:val="0"/>
          <w:lang w:val="en-US"/>
          <w14:textOutline w14:w="12700" w14:cap="flat">
            <w14:noFill/>
            <w14:miter w14:lim="400000"/>
          </w14:textOutline>
        </w:rPr>
        <w:t>but never without tension.</w:t>
      </w:r>
    </w:p>
    <w:p>
      <w:pPr>
        <w:pStyle w:val="Default"/>
        <w:suppressAutoHyphens w:val="1"/>
        <w:bidi w:val="0"/>
        <w:spacing w:before="0" w:after="240" w:line="240" w:lineRule="auto"/>
        <w:ind w:left="0" w:right="0" w:firstLine="0"/>
        <w:jc w:val="left"/>
        <w:rPr>
          <w:rFonts w:ascii="Times Roman" w:cs="Times Roman" w:hAnsi="Times Roman" w:eastAsia="Times Roman"/>
          <w:b w:val="1"/>
          <w:bCs w:val="1"/>
          <w:sz w:val="28"/>
          <w:szCs w:val="28"/>
          <w:u w:color="000000"/>
          <w:rtl w:val="0"/>
          <w:lang w:val="en-US"/>
          <w14:textOutline w14:w="12700" w14:cap="flat">
            <w14:noFill/>
            <w14:miter w14:lim="400000"/>
          </w14:textOutline>
        </w:rPr>
      </w:pPr>
      <w:r>
        <w:rPr>
          <w:rFonts w:ascii="Times Roman" w:hAnsi="Times Roman"/>
          <w:sz w:val="28"/>
          <w:szCs w:val="28"/>
          <w:u w:color="000000"/>
          <w:rtl w:val="0"/>
          <w:lang w:val="en-US"/>
          <w14:textOutline w14:w="12700" w14:cap="flat">
            <w14:noFill/>
            <w14:miter w14:lim="400000"/>
          </w14:textOutline>
        </w:rPr>
        <w:t xml:space="preserve">Their legacies endure in living institutions and civic landscapes. </w:t>
      </w:r>
      <w:r>
        <w:rPr>
          <w:rFonts w:ascii="Times Roman" w:hAnsi="Times Roman"/>
          <w:b w:val="1"/>
          <w:bCs w:val="1"/>
          <w:sz w:val="28"/>
          <w:szCs w:val="28"/>
          <w:u w:color="000000"/>
          <w:rtl w:val="0"/>
          <w:lang w:val="en-US"/>
          <w14:textOutline w14:w="12700" w14:cap="flat">
            <w14:noFill/>
            <w14:miter w14:lim="400000"/>
          </w14:textOutline>
        </w:rPr>
        <w:t>The debate they leave us is urgent: should private wealth build what communities already desire, or attempt to redesign public systems?</w:t>
      </w:r>
      <w:r>
        <w:rPr>
          <w:rFonts w:ascii="Times Roman" w:hAnsi="Times Roman"/>
          <w:sz w:val="28"/>
          <w:szCs w:val="28"/>
          <w:u w:color="000000"/>
          <w:rtl w:val="0"/>
          <w:lang w:val="en-US"/>
          <w14:textOutline w14:w="12700" w14:cap="flat">
            <w14:noFill/>
            <w14:miter w14:lim="400000"/>
          </w14:textOutline>
        </w:rPr>
        <w:t xml:space="preserve"> As modern fortunes exceed even Rockefeller</w:t>
      </w:r>
      <w:r>
        <w:rPr>
          <w:rFonts w:ascii="Arial Unicode MS" w:hAnsi="Arial Unicode MS" w:hint="default"/>
          <w:sz w:val="28"/>
          <w:szCs w:val="28"/>
          <w:u w:color="000000"/>
          <w:rtl w:val="0"/>
          <w:lang w:val="en-US"/>
          <w14:textOutline w14:w="12700" w14:cap="flat">
            <w14:noFill/>
            <w14:miter w14:lim="400000"/>
          </w14:textOutline>
        </w:rPr>
        <w:t>’</w:t>
      </w:r>
      <w:r>
        <w:rPr>
          <w:rFonts w:ascii="Times Roman" w:hAnsi="Times Roman"/>
          <w:sz w:val="28"/>
          <w:szCs w:val="28"/>
          <w:u w:color="000000"/>
          <w:rtl w:val="0"/>
          <w:lang w:val="en-US"/>
          <w14:textOutline w14:w="12700" w14:cap="flat">
            <w14:noFill/>
            <w14:miter w14:lim="400000"/>
          </w14:textOutline>
        </w:rPr>
        <w:t xml:space="preserve">s in inflation-adjusted terms, the stakes are higher than ever. </w:t>
      </w:r>
      <w:r>
        <w:rPr>
          <w:rFonts w:ascii="Times Roman" w:hAnsi="Times Roman"/>
          <w:b w:val="1"/>
          <w:bCs w:val="1"/>
          <w:sz w:val="28"/>
          <w:szCs w:val="28"/>
          <w:u w:color="000000"/>
          <w:rtl w:val="0"/>
          <w:lang w:val="en-US"/>
          <w14:textOutline w14:w="12700" w14:cap="flat">
            <w14:noFill/>
            <w14:miter w14:lim="400000"/>
          </w14:textOutline>
        </w:rPr>
        <w:t>What remains constant is the belief they shared: education</w:t>
      </w:r>
      <w:r>
        <w:rPr>
          <w:rFonts w:ascii="Times Roman" w:hAnsi="Times Roman" w:hint="default"/>
          <w:b w:val="1"/>
          <w:bCs w:val="1"/>
          <w:sz w:val="28"/>
          <w:szCs w:val="28"/>
          <w:u w:color="000000"/>
          <w:rtl w:val="0"/>
          <w:lang w:val="en-US"/>
          <w14:textOutline w14:w="12700" w14:cap="flat">
            <w14:noFill/>
            <w14:miter w14:lim="400000"/>
          </w14:textOutline>
        </w:rPr>
        <w:t>—</w:t>
      </w:r>
      <w:r>
        <w:rPr>
          <w:rFonts w:ascii="Times Roman" w:hAnsi="Times Roman"/>
          <w:b w:val="1"/>
          <w:bCs w:val="1"/>
          <w:sz w:val="28"/>
          <w:szCs w:val="28"/>
          <w:u w:color="000000"/>
          <w:rtl w:val="0"/>
          <w:lang w:val="en-US"/>
          <w14:textOutline w14:w="12700" w14:cap="flat">
            <w14:noFill/>
            <w14:miter w14:lim="400000"/>
          </w14:textOutline>
        </w:rPr>
        <w:t>whether in trades, universities, libraries, or digital platforms</w:t>
      </w:r>
      <w:r>
        <w:rPr>
          <w:rFonts w:ascii="Times Roman" w:hAnsi="Times Roman" w:hint="default"/>
          <w:b w:val="1"/>
          <w:bCs w:val="1"/>
          <w:sz w:val="28"/>
          <w:szCs w:val="28"/>
          <w:u w:color="000000"/>
          <w:rtl w:val="0"/>
          <w:lang w:val="en-US"/>
          <w14:textOutline w14:w="12700" w14:cap="flat">
            <w14:noFill/>
            <w14:miter w14:lim="400000"/>
          </w14:textOutline>
        </w:rPr>
        <w:t>—</w:t>
      </w:r>
      <w:r>
        <w:rPr>
          <w:rFonts w:ascii="Times Roman" w:hAnsi="Times Roman"/>
          <w:b w:val="1"/>
          <w:bCs w:val="1"/>
          <w:sz w:val="28"/>
          <w:szCs w:val="28"/>
          <w:u w:color="000000"/>
          <w:rtl w:val="0"/>
          <w:lang w:val="en-US"/>
          <w14:textOutline w14:w="12700" w14:cap="flat">
            <w14:noFill/>
            <w14:miter w14:lim="400000"/>
          </w14:textOutline>
        </w:rPr>
        <w:t>expands opportunity. The task now is not merely to admire their achievements, but to refine the model</w:t>
      </w:r>
      <w:r>
        <w:rPr>
          <w:rFonts w:ascii="Times Roman" w:hAnsi="Times Roman" w:hint="default"/>
          <w:b w:val="1"/>
          <w:bCs w:val="1"/>
          <w:sz w:val="28"/>
          <w:szCs w:val="28"/>
          <w:u w:color="000000"/>
          <w:rtl w:val="0"/>
          <w:lang w:val="en-US"/>
          <w14:textOutline w14:w="12700" w14:cap="flat">
            <w14:noFill/>
            <w14:miter w14:lim="400000"/>
          </w14:textOutline>
        </w:rPr>
        <w:t>—</w:t>
      </w:r>
      <w:r>
        <w:rPr>
          <w:rFonts w:ascii="Times Roman" w:hAnsi="Times Roman"/>
          <w:b w:val="1"/>
          <w:bCs w:val="1"/>
          <w:sz w:val="28"/>
          <w:szCs w:val="28"/>
          <w:u w:color="000000"/>
          <w:rtl w:val="0"/>
          <w:lang w:val="en-US"/>
          <w14:textOutline w14:w="12700" w14:cap="flat">
            <w14:noFill/>
            <w14:miter w14:lim="400000"/>
          </w14:textOutline>
        </w:rPr>
        <w:t>so that the next generation</w:t>
      </w:r>
      <w:r>
        <w:rPr>
          <w:rFonts w:ascii="Arial Unicode MS" w:hAnsi="Arial Unicode MS" w:hint="default"/>
          <w:sz w:val="28"/>
          <w:szCs w:val="28"/>
          <w:u w:color="000000"/>
          <w:rtl w:val="0"/>
          <w:lang w:val="en-US"/>
          <w14:textOutline w14:w="12700" w14:cap="flat">
            <w14:noFill/>
            <w14:miter w14:lim="400000"/>
          </w14:textOutline>
        </w:rPr>
        <w:t>’</w:t>
      </w:r>
      <w:r>
        <w:rPr>
          <w:rFonts w:ascii="Times Roman" w:hAnsi="Times Roman"/>
          <w:b w:val="1"/>
          <w:bCs w:val="1"/>
          <w:sz w:val="28"/>
          <w:szCs w:val="28"/>
          <w:u w:color="000000"/>
          <w:rtl w:val="0"/>
          <w:lang w:val="en-US"/>
          <w14:textOutline w14:w="12700" w14:cap="flat">
            <w14:noFill/>
            <w14:miter w14:lim="400000"/>
          </w14:textOutline>
        </w:rPr>
        <w:t>s investments are not only ambitious, but inclusive, accountable, and transformative.</w:t>
      </w:r>
    </w:p>
    <w:p>
      <w:pPr>
        <w:pStyle w:val="Default"/>
        <w:suppressAutoHyphens w:val="1"/>
        <w:bidi w:val="0"/>
        <w:spacing w:before="0" w:after="240" w:line="240" w:lineRule="auto"/>
        <w:ind w:left="0" w:right="0" w:firstLine="0"/>
        <w:jc w:val="left"/>
        <w:rPr>
          <w:rFonts w:ascii="Times Roman" w:cs="Times Roman" w:hAnsi="Times Roman" w:eastAsia="Times Roman"/>
          <w:b w:val="1"/>
          <w:bCs w:val="1"/>
          <w:sz w:val="28"/>
          <w:szCs w:val="28"/>
          <w:u w:color="000000"/>
          <w:rtl w:val="0"/>
          <w:lang w:val="en-US"/>
          <w14:textOutline w14:w="12700" w14:cap="flat">
            <w14:noFill/>
            <w14:miter w14:lim="400000"/>
          </w14:textOutline>
        </w:rPr>
      </w:pPr>
    </w:p>
    <w:p>
      <w:pPr>
        <w:pStyle w:val="Default"/>
        <w:suppressAutoHyphens w:val="1"/>
        <w:bidi w:val="0"/>
        <w:spacing w:before="0" w:after="240" w:line="240" w:lineRule="auto"/>
        <w:ind w:left="0" w:right="0" w:firstLine="0"/>
        <w:jc w:val="left"/>
        <w:rPr>
          <w:rtl w:val="0"/>
        </w:rPr>
      </w:pPr>
      <w:r>
        <w:rPr>
          <w:rFonts w:ascii="Times Roman" w:cs="Times Roman" w:hAnsi="Times Roman" w:eastAsia="Times Roman"/>
          <w:sz w:val="28"/>
          <w:szCs w:val="28"/>
          <w:u w:color="000000"/>
          <w:rtl w:val="0"/>
          <w:lang w:val="en-US"/>
          <w14:textOutline w14:w="12700" w14:cap="flat">
            <w14:noFill/>
            <w14:miter w14:lim="400000"/>
          </w14:textOutlin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